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CA" w:rsidRPr="00F17CF6" w:rsidRDefault="00A82FCA" w:rsidP="00F17CF6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bidi="ar-IQ"/>
        </w:rPr>
      </w:pPr>
      <w:r w:rsidRPr="00F17CF6">
        <w:rPr>
          <w:rFonts w:ascii="Times New Roman" w:hAnsi="Times New Roman" w:cs="Times New Roman"/>
          <w:b/>
          <w:sz w:val="28"/>
          <w:szCs w:val="28"/>
          <w:lang w:val="kk-KZ" w:bidi="ar-IQ"/>
        </w:rPr>
        <w:t>«Ғылым және дін</w:t>
      </w:r>
      <w:r w:rsidR="00BA5B3A" w:rsidRPr="00F17CF6">
        <w:rPr>
          <w:rFonts w:ascii="Times New Roman" w:hAnsi="Times New Roman" w:cs="Times New Roman"/>
          <w:b/>
          <w:sz w:val="28"/>
          <w:szCs w:val="28"/>
          <w:lang w:val="kk-KZ" w:bidi="ar-IQ"/>
        </w:rPr>
        <w:t>: тарих және қазіргі заман</w:t>
      </w:r>
      <w:r w:rsidR="002B685C" w:rsidRPr="00F17CF6">
        <w:rPr>
          <w:rFonts w:ascii="Times New Roman" w:hAnsi="Times New Roman" w:cs="Times New Roman"/>
          <w:b/>
          <w:sz w:val="28"/>
          <w:szCs w:val="28"/>
          <w:lang w:val="kk-KZ" w:bidi="ar-IQ"/>
        </w:rPr>
        <w:t xml:space="preserve">» пәні бойынша </w:t>
      </w:r>
      <w:r w:rsidR="007F263E" w:rsidRPr="00F17CF6">
        <w:rPr>
          <w:rFonts w:ascii="Times New Roman" w:hAnsi="Times New Roman" w:cs="Times New Roman"/>
          <w:b/>
          <w:sz w:val="28"/>
          <w:szCs w:val="28"/>
          <w:lang w:val="kk-KZ" w:bidi="ar-IQ"/>
        </w:rPr>
        <w:t>емтихан сұрақтарының бағдарламасы</w:t>
      </w:r>
    </w:p>
    <w:p w:rsidR="001C1577" w:rsidRPr="00F17CF6" w:rsidRDefault="001C1577" w:rsidP="001C1577">
      <w:p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1577" w:rsidRPr="00666240" w:rsidRDefault="00E9408D" w:rsidP="00F17CF6">
      <w:pPr>
        <w:pStyle w:val="a4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Дін 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>және ғ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ылым туралы түсінік. Ғылым және діннің қарым-қатынас тарихы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25E1" w:rsidRPr="00666240" w:rsidRDefault="00E9408D" w:rsidP="00F17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Ғылым және дін: әдіснамалар ерешеліктері. </w:t>
      </w:r>
      <w:r w:rsidR="001225E1" w:rsidRPr="0066624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Негізгі категорияларды ашу және талдау.</w:t>
      </w:r>
    </w:p>
    <w:p w:rsidR="001C1577" w:rsidRPr="00666240" w:rsidRDefault="004E7F4B" w:rsidP="00F17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Діни-философиялық ойлау жүйелері (деизм, пантеизм, теиз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м). </w:t>
      </w:r>
    </w:p>
    <w:p w:rsidR="001C1C38" w:rsidRPr="00666240" w:rsidRDefault="001C1C38" w:rsidP="00F17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Ғылым мен діннің өзара әрекеттесуінің негізгі мәселелері. Дүниетанымның бір бөлігі ретінде сенім мен білімнің синтезі.</w:t>
      </w:r>
      <w:r w:rsidR="001C1577"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Философия және теология.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1C38" w:rsidRPr="00666240" w:rsidRDefault="002B685C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Дүниенің шығу тегі: Б</w:t>
      </w:r>
      <w:r w:rsidR="001C1C38"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иблиялық көзқарас пен ғылыми көзқарастарды туралау. Реляционизм мәселесі. Креационизм және уақыт мәселесі.</w:t>
      </w:r>
    </w:p>
    <w:p w:rsidR="001C1577" w:rsidRPr="00666240" w:rsidRDefault="004E7F4B" w:rsidP="00F17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Исла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м және жаратылыстану ғылымдары: </w:t>
      </w:r>
      <w:r w:rsidR="001C1C38"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физика, математика, биология, информатика. Космогония және космология мәселелері.</w:t>
      </w:r>
      <w:r w:rsidR="001C1577"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25E1" w:rsidRPr="00666240" w:rsidRDefault="00D9087F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Тіршіліктің пайда болу проблемасы. Атеизм және ғылым. Жер бетіндегі тіршіліктің пайда болуы туралы атеистік және жаратылыс ғылымдарының тұжырымдары. </w:t>
      </w:r>
    </w:p>
    <w:p w:rsidR="00D9087F" w:rsidRPr="00666240" w:rsidRDefault="00D9087F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Құдайдың бар екендігі туралы, Оның бар екендігінің дәлелі. Діни тәжірибе діни сенім фактісі ретінде. </w:t>
      </w:r>
      <w:r w:rsidR="00E56EA6"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Қ</w:t>
      </w: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ұдайдың бастауы. Діннің пайда болуы туралы мәселе. Дін мен атеизмнің эпистемологиялық тамырлары.</w:t>
      </w:r>
    </w:p>
    <w:p w:rsidR="0010716E" w:rsidRPr="00666240" w:rsidRDefault="00D9087F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>Өркениеттің дамуы. Өркениеттік және мәдени даму принциптері. Өркениеттік және</w:t>
      </w:r>
      <w:r w:rsidR="00035950"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мәдени дамудың діни факторлары </w:t>
      </w:r>
      <w:r w:rsidR="001225E1" w:rsidRPr="00666240">
        <w:rPr>
          <w:rFonts w:ascii="Times New Roman" w:hAnsi="Times New Roman" w:cs="Times New Roman"/>
          <w:sz w:val="28"/>
          <w:szCs w:val="28"/>
          <w:lang w:val="kk-KZ"/>
        </w:rPr>
        <w:t>салыстырмалы талдау жасаңыз</w:t>
      </w:r>
    </w:p>
    <w:p w:rsidR="00035950" w:rsidRPr="00666240" w:rsidRDefault="00035950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К.Леви-Стросстың «Алғашқы қауым ойлау жүйесі» шығармасын талқылау. Миф әлемді танудың құралы ретінде. Діни мифология және басқа да мифтер түрлері</w:t>
      </w:r>
    </w:p>
    <w:p w:rsidR="00035950" w:rsidRPr="00666240" w:rsidRDefault="00035950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Орта ғасырлардағы Христиан Батыс және Мұсылман Шығыстағы теократиялық қоғамдарда ғылым дамуының салыстырмалы сипаттамалары</w:t>
      </w:r>
    </w:p>
    <w:p w:rsidR="00035950" w:rsidRPr="00666240" w:rsidRDefault="00D00BC4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5950" w:rsidRPr="00666240">
        <w:rPr>
          <w:rFonts w:ascii="Times New Roman" w:hAnsi="Times New Roman" w:cs="Times New Roman"/>
          <w:sz w:val="28"/>
          <w:szCs w:val="28"/>
          <w:lang w:val="kk-KZ"/>
        </w:rPr>
        <w:t>Қайта өрлеу дәуіріндегі ғылым және дін. Еуропалық мәдениеттің зайырлылық мәселесі</w:t>
      </w:r>
    </w:p>
    <w:p w:rsidR="00035950" w:rsidRPr="00666240" w:rsidRDefault="00035950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Шығыстағы мұсылмандардың іргелі ғылым дағдарысының басталуы. Шығыс мұсылман іргелі ғылымның дағдарыс себептері. 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XVII ғасырдың ағартушылық кезеңіндегі ғылым және дін. Ғылыми және діни дүниетанымның конфронтациялық идеологиясы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Әлемнің ғылыми көрінісінің өзгеру кезеңдері: И. Ньютонның зерттеулерінің рөлі. XVIII-XIX ғасырлардағы әлемнің діни бейнесінің өзгеруі туралы мәселе.</w:t>
      </w:r>
    </w:p>
    <w:p w:rsidR="00035950" w:rsidRPr="00666240" w:rsidRDefault="00D00BC4" w:rsidP="00F17CF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5950" w:rsidRPr="00666240">
        <w:rPr>
          <w:rFonts w:ascii="Times New Roman" w:hAnsi="Times New Roman" w:cs="Times New Roman"/>
          <w:sz w:val="28"/>
          <w:szCs w:val="28"/>
          <w:lang w:val="kk-KZ"/>
        </w:rPr>
        <w:t>ХХ ғасырдағы ғылым және дін</w:t>
      </w:r>
      <w:r w:rsidR="00035950" w:rsidRPr="006662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035950" w:rsidRPr="00666240">
        <w:rPr>
          <w:rFonts w:ascii="Times New Roman" w:hAnsi="Times New Roman" w:cs="Times New Roman"/>
          <w:sz w:val="28"/>
          <w:szCs w:val="28"/>
          <w:lang w:val="kk-KZ"/>
        </w:rPr>
        <w:t>Дін өкілдерінің ғылыми зерттеулерге қатысуы, дін қызметкерлерінің ғылыми жетістіктері</w:t>
      </w:r>
    </w:p>
    <w:p w:rsidR="00035950" w:rsidRPr="00666240" w:rsidRDefault="001F4A7D" w:rsidP="00F17CF6">
      <w:pPr>
        <w:pStyle w:val="HTML"/>
        <w:numPr>
          <w:ilvl w:val="0"/>
          <w:numId w:val="5"/>
        </w:numPr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lastRenderedPageBreak/>
        <w:t>Әлемнің атеистік бейнесіне теологиялық, ғылыми, атеистік, мәдениеттанушылық сын. Ғылыми атеизмнің қазіргі жағдайы. Қазіргі әлемдегі атеизмнің дамуының негізгі тенденциялары.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Ғылыми танымның және 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әр түрлі діни дүниетаным</w:t>
      </w:r>
      <w:r w:rsidRPr="0066624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ерекшеліктерін түсіндіру;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Ғылыми парадигмалар әдіснамасының және тарихының даму негіздерін білу</w:t>
      </w:r>
      <w:r w:rsidRPr="00666240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;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bCs/>
          <w:iCs/>
          <w:sz w:val="28"/>
          <w:szCs w:val="28"/>
          <w:lang w:val="kk-KZ"/>
        </w:rPr>
        <w:t>Жаратылыстану мен дін саласындағы ортақ мәселелерді анықтау және талдау</w:t>
      </w:r>
      <w:r w:rsidRPr="00666240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;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Дінге, діндар адамға және діни қоғамға байланысты діни және ғылыми  еңбектермен жұмыс істеу және дінтанулық қорытынды жасау</w:t>
      </w:r>
      <w:r w:rsidRPr="00666240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Қазіргі ғылымның даму тенденцияларына, адам және әлем қатынасына философиялық түсінік беріп, сараптау;</w:t>
      </w:r>
    </w:p>
    <w:p w:rsidR="00035950" w:rsidRPr="00666240" w:rsidRDefault="00035950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Ғылым мен </w:t>
      </w:r>
      <w:r w:rsidRPr="00666240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iннің өзектi мәселелерiн дүниетанымдық тұрғыдан талдап, жүйелеп, тұжырым жасау.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Дінге, діндар адамға және діни қоғамға байланысты діни және ғылыми  еңбектермен жұмыс істеу және дінтанулық қорытынды жасау туралы ұсыныстар жазыңыз</w:t>
      </w:r>
      <w:r w:rsidRPr="00666240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Қазіргі ғылымның даму тенденцияларына, адам және әлем қатынасына философиялық түсінік беру 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Ғылым мен </w:t>
      </w:r>
      <w:r w:rsidRPr="00666240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iннің өзектi мәселелерiн дүниетанымдық тұрғыдан талдап, жүйелеу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6624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Қазіргі ғылымдағы күрделі зерттеулердегі жаңа идеяларды талқылау  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 xml:space="preserve"> Ғылымға қатысты теологиялық тұрғыда жазылған еңбектерімен жұмыс істеуде дінтанулық білімді қолдану және жалпы ғылыми дағдыларды пайдалануды ұйымдастыру жолын жазыңыз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sz w:val="28"/>
          <w:szCs w:val="28"/>
          <w:lang w:val="kk-KZ"/>
        </w:rPr>
        <w:t>Жаратылыстану мәселесіне қатысты діни  еңбектердегі рационалды ойларды, зерттеу әдістерінің ұтымды жақтарын жүйелеу</w:t>
      </w:r>
    </w:p>
    <w:p w:rsidR="00F17CF6" w:rsidRPr="00666240" w:rsidRDefault="00F17CF6" w:rsidP="00F17CF6">
      <w:pPr>
        <w:pStyle w:val="a4"/>
        <w:numPr>
          <w:ilvl w:val="0"/>
          <w:numId w:val="5"/>
        </w:num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24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Ғылыми жаңалықтардың әлем мен адамның өзгеруіне әсерін дәйектеу және қ</w:t>
      </w:r>
      <w:r w:rsidRPr="00666240">
        <w:rPr>
          <w:rFonts w:ascii="Times New Roman" w:hAnsi="Times New Roman" w:cs="Times New Roman"/>
          <w:sz w:val="28"/>
          <w:szCs w:val="28"/>
          <w:lang w:val="kk-KZ"/>
        </w:rPr>
        <w:t>азіргі ғылымдағы гуманистік даму тенденцияларына баға беру</w:t>
      </w:r>
    </w:p>
    <w:p w:rsidR="00F17CF6" w:rsidRPr="00666240" w:rsidRDefault="00F17CF6" w:rsidP="00F17CF6">
      <w:pPr>
        <w:pStyle w:val="a4"/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035950" w:rsidRPr="00666240" w:rsidRDefault="00035950" w:rsidP="00F17CF6">
      <w:pPr>
        <w:pStyle w:val="HTML"/>
        <w:shd w:val="clear" w:color="auto" w:fill="F8F9FA"/>
        <w:ind w:left="720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sectPr w:rsidR="00035950" w:rsidRPr="0066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10F1"/>
    <w:multiLevelType w:val="hybridMultilevel"/>
    <w:tmpl w:val="65AAA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75190"/>
    <w:multiLevelType w:val="hybridMultilevel"/>
    <w:tmpl w:val="616856AC"/>
    <w:lvl w:ilvl="0" w:tplc="C76C3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B7791"/>
    <w:multiLevelType w:val="hybridMultilevel"/>
    <w:tmpl w:val="9B4A0E8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0F10"/>
    <w:multiLevelType w:val="hybridMultilevel"/>
    <w:tmpl w:val="579ECDD0"/>
    <w:lvl w:ilvl="0" w:tplc="F7C030F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86D74B0"/>
    <w:multiLevelType w:val="hybridMultilevel"/>
    <w:tmpl w:val="C5D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23"/>
    <w:rsid w:val="00035950"/>
    <w:rsid w:val="0010716E"/>
    <w:rsid w:val="001225E1"/>
    <w:rsid w:val="00170743"/>
    <w:rsid w:val="00170AB0"/>
    <w:rsid w:val="001C1577"/>
    <w:rsid w:val="001C1C38"/>
    <w:rsid w:val="001F4A7D"/>
    <w:rsid w:val="00227B14"/>
    <w:rsid w:val="00280F03"/>
    <w:rsid w:val="002B685C"/>
    <w:rsid w:val="00322888"/>
    <w:rsid w:val="003337EB"/>
    <w:rsid w:val="003926A0"/>
    <w:rsid w:val="003A42B1"/>
    <w:rsid w:val="003C6F37"/>
    <w:rsid w:val="00431D8A"/>
    <w:rsid w:val="00470223"/>
    <w:rsid w:val="004E7F4B"/>
    <w:rsid w:val="00504152"/>
    <w:rsid w:val="00666240"/>
    <w:rsid w:val="007F263E"/>
    <w:rsid w:val="00A37A68"/>
    <w:rsid w:val="00A82FCA"/>
    <w:rsid w:val="00AF44BD"/>
    <w:rsid w:val="00BA5B3A"/>
    <w:rsid w:val="00C108B6"/>
    <w:rsid w:val="00CC2BAE"/>
    <w:rsid w:val="00D00BC4"/>
    <w:rsid w:val="00D9087F"/>
    <w:rsid w:val="00DC5128"/>
    <w:rsid w:val="00E34D28"/>
    <w:rsid w:val="00E56EA6"/>
    <w:rsid w:val="00E94052"/>
    <w:rsid w:val="00E9408D"/>
    <w:rsid w:val="00F015B9"/>
    <w:rsid w:val="00F17CF6"/>
    <w:rsid w:val="00FD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55B59-D4A3-4666-BF11-EB360C1D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152"/>
    <w:rPr>
      <w:color w:val="0000FF"/>
      <w:u w:val="single"/>
    </w:rPr>
  </w:style>
  <w:style w:type="paragraph" w:styleId="a4">
    <w:name w:val="List Paragraph"/>
    <w:aliases w:val="Heading1,Colorful List - Accent 11,Colorful List - Accent 11CxSpLast,H1-1,Заголовок3,Bullet 1,Use Case List Paragraph,List Paragraph,без абзаца,маркированный,ПАРАГРАФ"/>
    <w:basedOn w:val="a"/>
    <w:link w:val="a5"/>
    <w:uiPriority w:val="34"/>
    <w:qFormat/>
    <w:rsid w:val="0050415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C1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1C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без абзаца Знак,маркированный Знак,ПАРАГРАФ Знак"/>
    <w:basedOn w:val="a0"/>
    <w:link w:val="a4"/>
    <w:uiPriority w:val="34"/>
    <w:rsid w:val="007F263E"/>
  </w:style>
  <w:style w:type="character" w:customStyle="1" w:styleId="tlid-translation">
    <w:name w:val="tlid-translation"/>
    <w:basedOn w:val="a0"/>
    <w:rsid w:val="007F2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</dc:creator>
  <cp:keywords/>
  <dc:description/>
  <cp:lastModifiedBy>Альджанова Нурлыхан</cp:lastModifiedBy>
  <cp:revision>6</cp:revision>
  <dcterms:created xsi:type="dcterms:W3CDTF">2020-11-24T04:47:00Z</dcterms:created>
  <dcterms:modified xsi:type="dcterms:W3CDTF">2020-12-24T09:50:00Z</dcterms:modified>
</cp:coreProperties>
</file>